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8FBA" w14:textId="29F54A5C" w:rsidR="008D79A5" w:rsidRPr="00EE45B5" w:rsidRDefault="00580509" w:rsidP="2D481F95">
      <w:pPr>
        <w:pStyle w:val="encabezado"/>
        <w:pBdr>
          <w:top w:val="single" w:sz="8" w:space="0" w:color="FF843B"/>
          <w:bottom w:val="single" w:sz="8" w:space="0" w:color="FF843B"/>
        </w:pBdr>
        <w:tabs>
          <w:tab w:val="left" w:pos="545"/>
        </w:tabs>
        <w:jc w:val="left"/>
        <w:rPr>
          <w:rFonts w:eastAsia="Times New Roman"/>
          <w:b/>
          <w:bCs/>
          <w:color w:val="E97132" w:themeColor="accent2"/>
          <w:sz w:val="24"/>
          <w:szCs w:val="24"/>
        </w:rPr>
      </w:pPr>
      <w:r>
        <w:rPr>
          <w:rFonts w:eastAsia="Times New Roman"/>
          <w:b/>
          <w:bCs/>
          <w:noProof/>
          <w:color w:val="FF843B"/>
          <w:sz w:val="36"/>
          <w:szCs w:val="3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E49AF7C" wp14:editId="5C70BC97">
            <wp:simplePos x="0" y="0"/>
            <wp:positionH relativeFrom="margin">
              <wp:posOffset>-528955</wp:posOffset>
            </wp:positionH>
            <wp:positionV relativeFrom="paragraph">
              <wp:posOffset>500</wp:posOffset>
            </wp:positionV>
            <wp:extent cx="6670040" cy="173736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0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102A9" w14:textId="582E9F57" w:rsidR="0093006F" w:rsidRPr="003A5F86" w:rsidRDefault="003A5F86" w:rsidP="003A5F86">
      <w:pPr>
        <w:pStyle w:val="encabezado"/>
        <w:pBdr>
          <w:top w:val="single" w:sz="8" w:space="0" w:color="FF843B"/>
          <w:bottom w:val="single" w:sz="8" w:space="0" w:color="FF843B"/>
        </w:pBdr>
        <w:rPr>
          <w:rFonts w:eastAsia="Times New Roman"/>
          <w:b/>
          <w:bCs/>
          <w:color w:val="15243C"/>
          <w:sz w:val="40"/>
          <w:szCs w:val="40"/>
        </w:rPr>
      </w:pPr>
      <w:r>
        <w:rPr>
          <w:rFonts w:eastAsia="Times New Roman"/>
          <w:b/>
          <w:bCs/>
          <w:color w:val="15243C"/>
          <w:sz w:val="40"/>
          <w:szCs w:val="40"/>
        </w:rPr>
        <w:t>3</w:t>
      </w:r>
      <w:r w:rsidR="00765C12">
        <w:rPr>
          <w:rFonts w:eastAsia="Times New Roman"/>
          <w:b/>
          <w:bCs/>
          <w:color w:val="15243C"/>
          <w:sz w:val="40"/>
          <w:szCs w:val="40"/>
        </w:rPr>
        <w:t>er</w:t>
      </w:r>
      <w:r w:rsidR="0093006F" w:rsidRPr="003A5F86">
        <w:rPr>
          <w:rFonts w:eastAsia="Times New Roman"/>
          <w:b/>
          <w:bCs/>
          <w:color w:val="15243C"/>
          <w:sz w:val="40"/>
          <w:szCs w:val="40"/>
        </w:rPr>
        <w:t xml:space="preserve"> Congreso Internacional de Calidad Educativa</w:t>
      </w:r>
    </w:p>
    <w:p w14:paraId="7D362809" w14:textId="77777777" w:rsidR="00ED7429" w:rsidRPr="00ED7429" w:rsidRDefault="00ED7429" w:rsidP="2D481F95">
      <w:pPr>
        <w:pStyle w:val="encabezado"/>
        <w:pBdr>
          <w:top w:val="single" w:sz="8" w:space="0" w:color="FF843B"/>
          <w:bottom w:val="single" w:sz="8" w:space="0" w:color="FF843B"/>
        </w:pBdr>
        <w:rPr>
          <w:rFonts w:eastAsia="Times New Roman"/>
          <w:b/>
          <w:bCs/>
          <w:color w:val="FF5900"/>
          <w:sz w:val="20"/>
          <w:szCs w:val="20"/>
        </w:rPr>
      </w:pPr>
    </w:p>
    <w:p w14:paraId="345FFB51" w14:textId="107BECBF" w:rsidR="0093006F" w:rsidRPr="006A50D1" w:rsidRDefault="004C1746" w:rsidP="2D481F95">
      <w:pPr>
        <w:pStyle w:val="encabezado"/>
        <w:pBdr>
          <w:top w:val="single" w:sz="8" w:space="0" w:color="FF843B"/>
          <w:bottom w:val="single" w:sz="8" w:space="0" w:color="FF843B"/>
        </w:pBdr>
        <w:rPr>
          <w:rFonts w:eastAsia="Times New Roman"/>
          <w:b/>
          <w:bCs/>
          <w:color w:val="FF5900"/>
          <w:sz w:val="36"/>
          <w:szCs w:val="36"/>
        </w:rPr>
      </w:pPr>
      <w:r w:rsidRPr="006A50D1">
        <w:rPr>
          <w:rFonts w:eastAsia="Times New Roman"/>
          <w:b/>
          <w:bCs/>
          <w:color w:val="FF5900"/>
          <w:sz w:val="36"/>
          <w:szCs w:val="36"/>
        </w:rPr>
        <w:t>“</w:t>
      </w:r>
      <w:r w:rsidR="0093006F" w:rsidRPr="006A50D1">
        <w:rPr>
          <w:rFonts w:eastAsia="Times New Roman"/>
          <w:b/>
          <w:bCs/>
          <w:color w:val="FF5900"/>
          <w:sz w:val="36"/>
          <w:szCs w:val="36"/>
        </w:rPr>
        <w:t>Educar para la convivencia pacífica: emociones, adaptabilidad y metacognición</w:t>
      </w:r>
      <w:r w:rsidRPr="006A50D1">
        <w:rPr>
          <w:rFonts w:eastAsia="Times New Roman"/>
          <w:b/>
          <w:bCs/>
          <w:color w:val="FF5900"/>
          <w:sz w:val="36"/>
          <w:szCs w:val="36"/>
        </w:rPr>
        <w:t>”</w:t>
      </w:r>
    </w:p>
    <w:p w14:paraId="38858032" w14:textId="77777777" w:rsidR="003A5F86" w:rsidRPr="006A50D1" w:rsidRDefault="003A5F86" w:rsidP="2D481F95">
      <w:pPr>
        <w:pStyle w:val="encabezado"/>
        <w:pBdr>
          <w:top w:val="single" w:sz="8" w:space="0" w:color="FF843B"/>
          <w:bottom w:val="single" w:sz="8" w:space="0" w:color="FF843B"/>
        </w:pBdr>
        <w:rPr>
          <w:rFonts w:eastAsia="Times New Roman"/>
          <w:color w:val="15243C"/>
          <w:sz w:val="24"/>
          <w:szCs w:val="24"/>
        </w:rPr>
      </w:pPr>
    </w:p>
    <w:p w14:paraId="613917E2" w14:textId="2D8A9511" w:rsidR="0093006F" w:rsidRPr="006A50D1" w:rsidRDefault="0093006F" w:rsidP="2D481F95">
      <w:pPr>
        <w:pStyle w:val="encabezado"/>
        <w:pBdr>
          <w:top w:val="single" w:sz="8" w:space="0" w:color="FF843B"/>
          <w:bottom w:val="single" w:sz="8" w:space="0" w:color="FF843B"/>
        </w:pBdr>
        <w:rPr>
          <w:rFonts w:eastAsia="Times New Roman"/>
          <w:color w:val="15243C"/>
          <w:sz w:val="36"/>
          <w:szCs w:val="36"/>
        </w:rPr>
      </w:pPr>
      <w:r w:rsidRPr="006A50D1">
        <w:rPr>
          <w:rFonts w:eastAsia="Times New Roman"/>
          <w:color w:val="15243C"/>
          <w:sz w:val="36"/>
          <w:szCs w:val="36"/>
        </w:rPr>
        <w:t>Universidad Anáhuac México</w:t>
      </w:r>
    </w:p>
    <w:p w14:paraId="0419BC81" w14:textId="6656218D" w:rsidR="008D79A5" w:rsidRPr="006A50D1" w:rsidRDefault="0093006F" w:rsidP="2D481F95">
      <w:pPr>
        <w:pStyle w:val="encabezado"/>
        <w:pBdr>
          <w:top w:val="single" w:sz="8" w:space="0" w:color="FF843B"/>
          <w:bottom w:val="single" w:sz="8" w:space="0" w:color="FF843B"/>
        </w:pBdr>
        <w:rPr>
          <w:rFonts w:eastAsia="Times New Roman"/>
          <w:color w:val="15243C"/>
          <w:sz w:val="36"/>
          <w:szCs w:val="36"/>
        </w:rPr>
      </w:pPr>
      <w:r w:rsidRPr="006A50D1">
        <w:rPr>
          <w:rFonts w:eastAsia="Times New Roman"/>
          <w:color w:val="15243C"/>
          <w:sz w:val="36"/>
          <w:szCs w:val="36"/>
        </w:rPr>
        <w:t>Marzo 2026</w:t>
      </w:r>
    </w:p>
    <w:p w14:paraId="3C3A8087" w14:textId="77777777" w:rsidR="00FB4225" w:rsidRPr="00EE45B5" w:rsidRDefault="00FB4225" w:rsidP="2D481F95">
      <w:pPr>
        <w:pStyle w:val="encabezado"/>
        <w:pBdr>
          <w:top w:val="single" w:sz="8" w:space="0" w:color="FF843B"/>
          <w:bottom w:val="single" w:sz="8" w:space="0" w:color="FF843B"/>
        </w:pBdr>
        <w:rPr>
          <w:rFonts w:eastAsia="Times New Roman"/>
          <w:color w:val="FF843B"/>
          <w:sz w:val="24"/>
          <w:szCs w:val="24"/>
        </w:rPr>
      </w:pPr>
    </w:p>
    <w:p w14:paraId="6A6145F3" w14:textId="0A34D9AD" w:rsidR="008D79A5" w:rsidRPr="006A50D1" w:rsidRDefault="008D79A5" w:rsidP="2D481F95">
      <w:pPr>
        <w:pStyle w:val="encabezado"/>
        <w:pBdr>
          <w:top w:val="single" w:sz="8" w:space="0" w:color="FF843B"/>
          <w:bottom w:val="single" w:sz="8" w:space="0" w:color="FF843B"/>
        </w:pBdr>
        <w:rPr>
          <w:rFonts w:eastAsia="Times New Roman"/>
          <w:b/>
          <w:bCs/>
          <w:color w:val="FF5900"/>
          <w:sz w:val="24"/>
          <w:szCs w:val="24"/>
        </w:rPr>
      </w:pPr>
      <w:r w:rsidRPr="006A50D1">
        <w:rPr>
          <w:rFonts w:eastAsia="Times New Roman"/>
          <w:b/>
          <w:bCs/>
          <w:color w:val="FF5900"/>
          <w:sz w:val="24"/>
          <w:szCs w:val="24"/>
        </w:rPr>
        <w:t>Plantilla para Presentación de libro</w:t>
      </w:r>
    </w:p>
    <w:p w14:paraId="288F75A0" w14:textId="40671845" w:rsidR="008D79A5" w:rsidRPr="00EE45B5" w:rsidRDefault="0075621D" w:rsidP="2D481F95">
      <w:pPr>
        <w:pStyle w:val="encabezado"/>
        <w:pBdr>
          <w:top w:val="single" w:sz="8" w:space="0" w:color="FF843B"/>
          <w:bottom w:val="single" w:sz="8" w:space="0" w:color="FF843B"/>
        </w:pBdr>
        <w:rPr>
          <w:rFonts w:eastAsia="Times New Roman"/>
          <w:color w:val="FF843B"/>
          <w:sz w:val="24"/>
          <w:szCs w:val="24"/>
        </w:rPr>
      </w:pPr>
      <w:r>
        <w:rPr>
          <w:rFonts w:ascii="Montserrat" w:eastAsia="Times New Roman" w:hAnsi="Montserrat"/>
          <w:noProof/>
          <w:lang w:eastAsia="es-MX"/>
        </w:rPr>
        <w:pict w14:anchorId="4EAC3B2D">
          <v:rect id="_x0000_i1027" alt="" style="width:441.9pt;height:1pt;mso-width-percent:0;mso-height-percent:0;mso-position-horizontal:absolute;mso-width-percent:0;mso-height-percent:0" o:hralign="center" o:hrstd="t" o:hrnoshade="t" o:hr="t" fillcolor="#ff5900" stroked="f"/>
        </w:pict>
      </w:r>
    </w:p>
    <w:p w14:paraId="7A8DF0A1" w14:textId="77777777" w:rsidR="0075621D" w:rsidRDefault="0075621D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</w:pPr>
    </w:p>
    <w:p w14:paraId="0D954D05" w14:textId="77777777" w:rsidR="0075621D" w:rsidRDefault="00957768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</w:pPr>
      <w:r w:rsidRPr="005805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Título del Libro:</w:t>
      </w:r>
    </w:p>
    <w:p w14:paraId="36E6E8C1" w14:textId="41126C8F" w:rsidR="00957768" w:rsidRPr="00580509" w:rsidRDefault="00957768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5805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 xml:space="preserve"> </w:t>
      </w:r>
      <w:r w:rsidR="0075621D">
        <w:rPr>
          <w:rFonts w:ascii="Montserrat" w:eastAsia="Times New Roman" w:hAnsi="Montserrat" w:cs="Times New Roman"/>
          <w:noProof/>
          <w:kern w:val="0"/>
          <w:lang w:eastAsia="es-MX"/>
        </w:rPr>
        <w:pict w14:anchorId="747ED731">
          <v:rect id="_x0000_i1028" alt="" style="width:441.9pt;height:1pt;mso-width-percent:0;mso-height-percent:0;mso-position-horizontal:absolute;mso-width-percent:0;mso-height-percent:0" o:hralign="center" o:hrstd="t" o:hrnoshade="t" o:hr="t" fillcolor="#ff5900" stroked="f"/>
        </w:pict>
      </w:r>
    </w:p>
    <w:p w14:paraId="791C999A" w14:textId="03901802" w:rsidR="008D79A5" w:rsidRDefault="00957768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</w:pPr>
      <w:r w:rsidRPr="005805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Autor</w:t>
      </w:r>
      <w:r w:rsidR="00ED7429" w:rsidRPr="005805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(es)</w:t>
      </w:r>
      <w:r w:rsidRPr="005805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 xml:space="preserve">: </w:t>
      </w:r>
    </w:p>
    <w:p w14:paraId="6E8D8FFB" w14:textId="77777777" w:rsidR="0075621D" w:rsidRPr="00580509" w:rsidRDefault="0075621D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</w:pPr>
    </w:p>
    <w:p w14:paraId="36EC6945" w14:textId="5352E2EF" w:rsidR="00ED7429" w:rsidRDefault="0075621D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Montserrat" w:eastAsia="Times New Roman" w:hAnsi="Montserrat" w:cs="Times New Roman"/>
          <w:noProof/>
          <w:kern w:val="0"/>
          <w:lang w:eastAsia="es-MX"/>
        </w:rPr>
        <w:pict w14:anchorId="7ADB8A3B">
          <v:rect id="_x0000_i1029" alt="" style="width:441.9pt;height:1pt;mso-width-percent:0;mso-height-percent:0;mso-position-horizontal:absolute;mso-width-percent:0;mso-height-percent:0" o:hralign="center" o:hrstd="t" o:hrnoshade="t" o:hr="t" fillcolor="#ff5900" stroked="f"/>
        </w:pict>
      </w:r>
    </w:p>
    <w:p w14:paraId="3E18ABF3" w14:textId="77777777" w:rsidR="00ED7429" w:rsidRDefault="00ED7429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5F291416" w14:textId="77777777" w:rsidR="00580509" w:rsidRDefault="00580509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763D7E20" w14:textId="77777777" w:rsidR="0075621D" w:rsidRPr="00ED7429" w:rsidRDefault="0075621D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77B2F245" w14:textId="43BCA400" w:rsidR="00EE45B5" w:rsidRDefault="00957768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2D481F95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lastRenderedPageBreak/>
        <w:t>Introducción</w:t>
      </w:r>
    </w:p>
    <w:p w14:paraId="78240369" w14:textId="373B442B" w:rsidR="00957768" w:rsidRPr="00D319D3" w:rsidRDefault="00957768" w:rsidP="2D481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422F6C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 xml:space="preserve">En este apartado, se debe hacer una breve caracterización de la problemática abordada en el libro. Describe el tema central y su relevancia dentro del campo de estudio. Justifica por qué es importante abordar esta problemática y qué beneficios aporta su análisis. También se debe mencionar el marco teórico asumido, es decir, las teorías y modelos que sustentan el análisis y desarrollo del contenido del libro. Este apartado debe </w:t>
      </w:r>
      <w:r w:rsidRPr="00D319D3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proporcionar un contexto claro y una justificación sólida para el estudio presentado.</w:t>
      </w:r>
    </w:p>
    <w:p w14:paraId="109E15B7" w14:textId="3441C3C8" w:rsidR="005A44C8" w:rsidRPr="008B07BC" w:rsidRDefault="005A44C8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01975E67" w14:textId="77777777" w:rsidR="00820CE8" w:rsidRPr="008B07BC" w:rsidRDefault="00820CE8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050A0DEA" w14:textId="77777777" w:rsidR="005A44C8" w:rsidRPr="00EE45B5" w:rsidRDefault="00957768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2D481F95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Metodología</w:t>
      </w:r>
    </w:p>
    <w:p w14:paraId="5CDC3283" w14:textId="5780D8CD" w:rsidR="00957768" w:rsidRPr="00D319D3" w:rsidRDefault="00957768" w:rsidP="2D481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2D481F95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Aquí se debe describir las preguntas de investigación o los objetivos fundamentales que guiaron el desarrollo del libro. Explica las principales interrogantes que el libro intenta responder y los objetivos que busca alcanzar. Además, detalla la estrategia metodológica seguida para el desarrollo del trabajo, incluyendo los métodos de investigación, técnicas de recolección de datos y análisis utilizados. Este apartado debe demostrar cómo la metodología elegida es adecuada para alcanzar los objetivos propuestos y responder las preguntas de investigación.</w:t>
      </w:r>
    </w:p>
    <w:p w14:paraId="149D48B7" w14:textId="77777777" w:rsidR="00EE45B5" w:rsidRPr="008B07BC" w:rsidRDefault="00EE45B5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4D80B42C" w14:textId="77777777" w:rsidR="00820CE8" w:rsidRPr="008B07BC" w:rsidRDefault="00820CE8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068ABC96" w14:textId="77777777" w:rsidR="00957768" w:rsidRPr="00EE45B5" w:rsidRDefault="00957768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2D481F95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Resultados</w:t>
      </w:r>
    </w:p>
    <w:p w14:paraId="137176AD" w14:textId="77777777" w:rsidR="00957768" w:rsidRPr="00D319D3" w:rsidRDefault="00957768" w:rsidP="2D481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2D481F95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En este apartado, se presentan los principales datos y hallazgos derivados del trabajo, si estos están disponibles. Describe los resultados más significativos obtenidos durante la investigación y cómo estos contribuyen al campo de estudio. Es importante resaltar los datos que ofrecen nuevas perspectivas, evidencias o conclusiones relevantes relacionadas con la problemática abordada en el libro.</w:t>
      </w:r>
    </w:p>
    <w:p w14:paraId="7DFA250B" w14:textId="77777777" w:rsidR="00820CE8" w:rsidRPr="008B07BC" w:rsidRDefault="00820CE8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209E88A0" w14:textId="77777777" w:rsidR="008B07BC" w:rsidRPr="008B07BC" w:rsidRDefault="008B07BC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02E27676" w14:textId="23C3069E" w:rsidR="00957768" w:rsidRPr="00EE45B5" w:rsidRDefault="00957768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2D481F95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t>Conclusiones</w:t>
      </w:r>
    </w:p>
    <w:p w14:paraId="30EECE1D" w14:textId="159EDA94" w:rsidR="00E60FF8" w:rsidRDefault="00957768" w:rsidP="008B07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2D481F95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En este apartado, se identifican los aportes más trascendentes que se derivan del libro. Resume las conclusiones principales y discute la importancia de los hallazgos. También se deben proponer líneas de investigación o iniciativas que podrían acometerse en el corto o mediano plazo, basadas en los resultados obtenidos. Este apartado debe demostrar cómo el libro contribuye de manera significativa tanto teórica como prácticamente al campo de estudio</w:t>
      </w:r>
      <w:r w:rsidR="008B07BC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.</w:t>
      </w:r>
    </w:p>
    <w:p w14:paraId="0B265F73" w14:textId="77777777" w:rsidR="008B07BC" w:rsidRDefault="008B07BC" w:rsidP="008B07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5BF921B1" w14:textId="77777777" w:rsidR="008B07BC" w:rsidRPr="008B07BC" w:rsidRDefault="008B07BC" w:rsidP="008B07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77D70E6A" w14:textId="77777777" w:rsidR="008B07BC" w:rsidRPr="008B07BC" w:rsidRDefault="008B07BC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</w:pPr>
    </w:p>
    <w:p w14:paraId="74F89486" w14:textId="3084F5D1" w:rsidR="00957768" w:rsidRPr="00EE45B5" w:rsidRDefault="00957768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2D481F95">
        <w:rPr>
          <w:rFonts w:ascii="Times New Roman" w:eastAsia="Times New Roman" w:hAnsi="Times New Roman" w:cs="Times New Roman"/>
          <w:b/>
          <w:bCs/>
          <w:kern w:val="0"/>
          <w:lang w:eastAsia="es-MX"/>
          <w14:ligatures w14:val="none"/>
        </w:rPr>
        <w:lastRenderedPageBreak/>
        <w:t>Referencias</w:t>
      </w:r>
    </w:p>
    <w:p w14:paraId="7F66BCEE" w14:textId="39B644B8" w:rsidR="00957768" w:rsidRPr="00E60FF8" w:rsidRDefault="00957768" w:rsidP="2D481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 w:rsidRPr="00E60FF8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>Incluye una lista de referencias citadas en el resumen y el libro, siguiendo el formato APA 2020, séptima edición en español. Asegúrate de que las referencias estén correctamente formateadas y completas, proporcionando todas las fuentes utilizadas para fundamentar el estudio.</w:t>
      </w:r>
    </w:p>
    <w:p w14:paraId="5F6B5ED5" w14:textId="5EC8FADC" w:rsidR="005A7F4C" w:rsidRPr="008B07BC" w:rsidRDefault="005A7F4C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71B3F03A" w14:textId="1F13E1CD" w:rsidR="005A7F4C" w:rsidRPr="008B07BC" w:rsidRDefault="005A7F4C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</w:p>
    <w:p w14:paraId="58CA2B58" w14:textId="677128A0" w:rsidR="005A7F4C" w:rsidRPr="00E60FF8" w:rsidRDefault="003B0CA4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Montserrat" w:eastAsia="Times New Roman" w:hAnsi="Montserrat" w:cs="Times New Roman"/>
          <w:noProof/>
          <w:kern w:val="0"/>
          <w:lang w:eastAsia="es-MX"/>
        </w:rPr>
        <w:pict w14:anchorId="214822F1">
          <v:rect id="_x0000_i1031" alt="" style="width:441.9pt;height:1pt;mso-width-percent:0;mso-height-percent:0;mso-position-horizontal:absolute;mso-width-percent:0;mso-height-percent:0" o:hralign="center" o:hrstd="t" o:hrnoshade="t" o:hr="t" fillcolor="#ff5900" stroked="f"/>
        </w:pict>
      </w:r>
    </w:p>
    <w:p w14:paraId="1A186631" w14:textId="77777777" w:rsidR="001A434F" w:rsidRPr="00D00828" w:rsidRDefault="00957768" w:rsidP="003B0CA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D00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Formato y Estilo</w:t>
      </w:r>
    </w:p>
    <w:p w14:paraId="1544E00A" w14:textId="53E2B257" w:rsidR="00957768" w:rsidRPr="00D00828" w:rsidRDefault="00957768" w:rsidP="003B0CA4">
      <w:pPr>
        <w:pStyle w:val="Prrafodelista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D00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Extensión</w:t>
      </w:r>
      <w:r w:rsidRPr="00D00828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: El resumen debe tener una extensión mínima de 300 palabras y máxima de 500 palabras.</w:t>
      </w:r>
    </w:p>
    <w:p w14:paraId="0E538ADF" w14:textId="77777777" w:rsidR="00957768" w:rsidRPr="00D00828" w:rsidRDefault="00957768" w:rsidP="003B0CA4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D00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Interlineado</w:t>
      </w:r>
      <w:r w:rsidRPr="00D00828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: 1.5.</w:t>
      </w:r>
    </w:p>
    <w:p w14:paraId="36033912" w14:textId="77777777" w:rsidR="00957768" w:rsidRPr="00D00828" w:rsidRDefault="00957768" w:rsidP="003B0CA4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D00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Fuente</w:t>
      </w:r>
      <w:r w:rsidRPr="00D00828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 xml:space="preserve">: Times New </w:t>
      </w:r>
      <w:proofErr w:type="spellStart"/>
      <w:r w:rsidRPr="00D00828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Roman</w:t>
      </w:r>
      <w:proofErr w:type="spellEnd"/>
      <w:r w:rsidRPr="00D00828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, tamaño 12 puntos.</w:t>
      </w:r>
    </w:p>
    <w:p w14:paraId="34B139E3" w14:textId="77777777" w:rsidR="00957768" w:rsidRPr="00D00828" w:rsidRDefault="00957768" w:rsidP="003B0CA4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D008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  <w:t>Formato de archivo</w:t>
      </w:r>
      <w:r w:rsidRPr="00D00828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: El documento debe estar en formato .</w:t>
      </w:r>
      <w:proofErr w:type="spellStart"/>
      <w:r w:rsidRPr="00D00828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doc</w:t>
      </w:r>
      <w:proofErr w:type="spellEnd"/>
      <w:r w:rsidRPr="00D00828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, .docx o PDF.</w:t>
      </w:r>
    </w:p>
    <w:p w14:paraId="4FA24471" w14:textId="0EDF43DF" w:rsidR="005C2150" w:rsidRPr="00D00828" w:rsidRDefault="003B0CA4" w:rsidP="00D0082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>
        <w:rPr>
          <w:rFonts w:ascii="Montserrat" w:eastAsia="Times New Roman" w:hAnsi="Montserrat" w:cs="Times New Roman"/>
          <w:noProof/>
          <w:kern w:val="0"/>
          <w:lang w:eastAsia="es-MX"/>
        </w:rPr>
        <w:pict w14:anchorId="7B30815A">
          <v:rect id="_x0000_i1032" alt="" style="width:441.9pt;height:1pt;mso-width-percent:0;mso-height-percent:0;mso-position-horizontal:absolute;mso-width-percent:0;mso-height-percent:0" o:hralign="center" o:hrstd="t" o:hrnoshade="t" o:hr="t" fillcolor="#ff5900" stroked="f"/>
        </w:pict>
      </w:r>
    </w:p>
    <w:p w14:paraId="618CAB6F" w14:textId="2A09A8ED" w:rsidR="001A434F" w:rsidRPr="00D00828" w:rsidRDefault="001A434F" w:rsidP="003B0CA4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D008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Uso de software de detección de similitud (</w:t>
      </w:r>
      <w:proofErr w:type="spellStart"/>
      <w:r w:rsidRPr="00D008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Turnitin</w:t>
      </w:r>
      <w:proofErr w:type="spellEnd"/>
      <w:r w:rsidRPr="00D008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):</w:t>
      </w:r>
      <w:r w:rsidRPr="00D00828">
        <w:rPr>
          <w:sz w:val="24"/>
          <w:szCs w:val="24"/>
        </w:rPr>
        <w:t xml:space="preserve"> </w:t>
      </w:r>
      <w:r w:rsidRPr="00D00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 el fin de garantizar la originalidad y el cumplimiento de los estándares éticos en la producción académica, todas las presentaciones de libro sometidas al Congreso Internacional Anáhuac de Calidad Educativa (CIACE) serán analizadas mediante el software </w:t>
      </w:r>
      <w:proofErr w:type="spellStart"/>
      <w:r w:rsidRPr="00D00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Turnitin</w:t>
      </w:r>
      <w:proofErr w:type="spellEnd"/>
      <w:r w:rsidRPr="00D008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Este sistema permite detectar coincidencias con otros trabajos académicos, publicaciones, bases de datos y contenidos disponibles en internet. La participación en el CIACE implica la aceptación expresa de que el contenido enviado sea sometido a este proceso de revisión. Aquellas presentaciones de libro que presenten un porcentaje de similitud superior al permitido por el comité científico serán rechazadas o devueltas para su revisión. El Comité Científico se reserva el derecho de tomar decisiones con base en los resultados arrojados por esta herramienta.</w:t>
      </w:r>
    </w:p>
    <w:p w14:paraId="256FE909" w14:textId="77777777" w:rsidR="001A434F" w:rsidRPr="00EE45B5" w:rsidRDefault="001A434F" w:rsidP="001A434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51D94D8A" w14:textId="77777777" w:rsidR="005B40FE" w:rsidRPr="00EE45B5" w:rsidRDefault="005B40FE" w:rsidP="2D481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sectPr w:rsidR="005B40FE" w:rsidRPr="00EE45B5" w:rsidSect="003A5F86">
      <w:footerReference w:type="default" r:id="rId12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A63B" w14:textId="77777777" w:rsidR="002B74D5" w:rsidRDefault="002B74D5" w:rsidP="008D79A5">
      <w:pPr>
        <w:spacing w:after="0" w:line="240" w:lineRule="auto"/>
      </w:pPr>
      <w:r>
        <w:separator/>
      </w:r>
    </w:p>
  </w:endnote>
  <w:endnote w:type="continuationSeparator" w:id="0">
    <w:p w14:paraId="78C4D30F" w14:textId="77777777" w:rsidR="002B74D5" w:rsidRDefault="002B74D5" w:rsidP="008D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D6E2" w14:textId="1145E395" w:rsidR="008D79A5" w:rsidRDefault="00742DA6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AB6971" wp14:editId="34C07A73">
          <wp:simplePos x="0" y="0"/>
          <wp:positionH relativeFrom="column">
            <wp:posOffset>5268446</wp:posOffset>
          </wp:positionH>
          <wp:positionV relativeFrom="paragraph">
            <wp:posOffset>-470589</wp:posOffset>
          </wp:positionV>
          <wp:extent cx="1173804" cy="394987"/>
          <wp:effectExtent l="0" t="0" r="7620" b="0"/>
          <wp:wrapThrough wrapText="bothSides">
            <wp:wrapPolygon edited="0">
              <wp:start x="1403" y="1042"/>
              <wp:lineTo x="351" y="7293"/>
              <wp:lineTo x="1052" y="17711"/>
              <wp:lineTo x="4558" y="19794"/>
              <wp:lineTo x="6312" y="19794"/>
              <wp:lineTo x="21390" y="17711"/>
              <wp:lineTo x="21390" y="4167"/>
              <wp:lineTo x="4208" y="1042"/>
              <wp:lineTo x="1403" y="1042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804" cy="39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069B" w14:textId="77777777" w:rsidR="002B74D5" w:rsidRDefault="002B74D5" w:rsidP="008D79A5">
      <w:pPr>
        <w:spacing w:after="0" w:line="240" w:lineRule="auto"/>
      </w:pPr>
      <w:r>
        <w:separator/>
      </w:r>
    </w:p>
  </w:footnote>
  <w:footnote w:type="continuationSeparator" w:id="0">
    <w:p w14:paraId="16CE0A86" w14:textId="77777777" w:rsidR="002B74D5" w:rsidRDefault="002B74D5" w:rsidP="008D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9FA"/>
    <w:multiLevelType w:val="hybridMultilevel"/>
    <w:tmpl w:val="DD9E99BE"/>
    <w:lvl w:ilvl="0" w:tplc="47BC7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6D7A"/>
    <w:multiLevelType w:val="multilevel"/>
    <w:tmpl w:val="78D2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311AD"/>
    <w:multiLevelType w:val="multilevel"/>
    <w:tmpl w:val="8BDE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D7DA8"/>
    <w:multiLevelType w:val="multilevel"/>
    <w:tmpl w:val="DB70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E325AB"/>
    <w:multiLevelType w:val="multilevel"/>
    <w:tmpl w:val="A39E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03A0F"/>
    <w:multiLevelType w:val="multilevel"/>
    <w:tmpl w:val="41A6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FE"/>
    <w:rsid w:val="001A434F"/>
    <w:rsid w:val="002B74D5"/>
    <w:rsid w:val="002D2E70"/>
    <w:rsid w:val="003A5F86"/>
    <w:rsid w:val="003B0CA4"/>
    <w:rsid w:val="003D0688"/>
    <w:rsid w:val="00422F6C"/>
    <w:rsid w:val="004A1697"/>
    <w:rsid w:val="004C1746"/>
    <w:rsid w:val="004C71C0"/>
    <w:rsid w:val="004D799A"/>
    <w:rsid w:val="00580509"/>
    <w:rsid w:val="005A44C8"/>
    <w:rsid w:val="005A7F4C"/>
    <w:rsid w:val="005B40FE"/>
    <w:rsid w:val="005C2150"/>
    <w:rsid w:val="0060493D"/>
    <w:rsid w:val="006464A9"/>
    <w:rsid w:val="006A50D1"/>
    <w:rsid w:val="00742DA6"/>
    <w:rsid w:val="0075621D"/>
    <w:rsid w:val="00765C12"/>
    <w:rsid w:val="007956E7"/>
    <w:rsid w:val="00820CE8"/>
    <w:rsid w:val="00825548"/>
    <w:rsid w:val="00865579"/>
    <w:rsid w:val="008B07BC"/>
    <w:rsid w:val="008D79A5"/>
    <w:rsid w:val="0093006F"/>
    <w:rsid w:val="00930357"/>
    <w:rsid w:val="00957768"/>
    <w:rsid w:val="00A44B86"/>
    <w:rsid w:val="00A829EE"/>
    <w:rsid w:val="00B570A0"/>
    <w:rsid w:val="00B903D0"/>
    <w:rsid w:val="00BD69F6"/>
    <w:rsid w:val="00D00828"/>
    <w:rsid w:val="00D319D3"/>
    <w:rsid w:val="00D618D9"/>
    <w:rsid w:val="00E12BF7"/>
    <w:rsid w:val="00E60FF8"/>
    <w:rsid w:val="00E907EC"/>
    <w:rsid w:val="00ED4F51"/>
    <w:rsid w:val="00ED7429"/>
    <w:rsid w:val="00EE45B5"/>
    <w:rsid w:val="00FB4225"/>
    <w:rsid w:val="08FBFC2B"/>
    <w:rsid w:val="2D481F95"/>
    <w:rsid w:val="4FB2674C"/>
    <w:rsid w:val="63CC3EE9"/>
    <w:rsid w:val="6BC3F1F8"/>
    <w:rsid w:val="706A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57806"/>
  <w15:chartTrackingRefBased/>
  <w15:docId w15:val="{11B3F145-E571-4668-933B-537E0FE6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4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4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4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4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4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4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4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4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4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4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4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40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40F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40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40F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40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40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4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4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4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40F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40F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40F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4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40F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40F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uentedeprrafopredeter"/>
    <w:rsid w:val="005B40FE"/>
  </w:style>
  <w:style w:type="paragraph" w:styleId="NormalWeb">
    <w:name w:val="Normal (Web)"/>
    <w:basedOn w:val="Normal"/>
    <w:uiPriority w:val="99"/>
    <w:semiHidden/>
    <w:unhideWhenUsed/>
    <w:rsid w:val="005B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5B40FE"/>
    <w:rPr>
      <w:b/>
      <w:bCs/>
    </w:rPr>
  </w:style>
  <w:style w:type="character" w:customStyle="1" w:styleId="line-clamp-1">
    <w:name w:val="line-clamp-1"/>
    <w:basedOn w:val="Fuentedeprrafopredeter"/>
    <w:rsid w:val="005B40FE"/>
  </w:style>
  <w:style w:type="paragraph" w:customStyle="1" w:styleId="encabezado">
    <w:name w:val="encabezado"/>
    <w:basedOn w:val="Encabezado0"/>
    <w:link w:val="encabezadoCar"/>
    <w:qFormat/>
    <w:rsid w:val="008D79A5"/>
    <w:pPr>
      <w:tabs>
        <w:tab w:val="clear" w:pos="4252"/>
        <w:tab w:val="clear" w:pos="8504"/>
        <w:tab w:val="center" w:pos="4419"/>
        <w:tab w:val="right" w:pos="8838"/>
      </w:tabs>
      <w:spacing w:before="120" w:after="120"/>
      <w:jc w:val="center"/>
    </w:pPr>
    <w:rPr>
      <w:rFonts w:ascii="Times New Roman" w:hAnsi="Times New Roman" w:cs="Times New Roman"/>
      <w:color w:val="7F7F7F" w:themeColor="text1" w:themeTint="80"/>
      <w:kern w:val="0"/>
      <w:sz w:val="16"/>
      <w:szCs w:val="16"/>
      <w14:ligatures w14:val="none"/>
    </w:rPr>
  </w:style>
  <w:style w:type="character" w:customStyle="1" w:styleId="encabezadoCar">
    <w:name w:val="encabezado Car"/>
    <w:basedOn w:val="EncabezadoCar0"/>
    <w:link w:val="encabezado"/>
    <w:rsid w:val="008D79A5"/>
    <w:rPr>
      <w:rFonts w:ascii="Times New Roman" w:hAnsi="Times New Roman" w:cs="Times New Roman"/>
      <w:color w:val="7F7F7F" w:themeColor="text1" w:themeTint="80"/>
      <w:kern w:val="0"/>
      <w:sz w:val="16"/>
      <w:szCs w:val="16"/>
      <w14:ligatures w14:val="none"/>
    </w:rPr>
  </w:style>
  <w:style w:type="paragraph" w:customStyle="1" w:styleId="nombreParticipante">
    <w:name w:val="nombreParticipante"/>
    <w:basedOn w:val="Normal"/>
    <w:link w:val="nombreParticipanteCar"/>
    <w:qFormat/>
    <w:rsid w:val="008D79A5"/>
    <w:pPr>
      <w:spacing w:before="120" w:after="0" w:line="240" w:lineRule="auto"/>
      <w:jc w:val="center"/>
    </w:pPr>
    <w:rPr>
      <w:rFonts w:ascii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nombreParticipanteCar">
    <w:name w:val="nombreParticipante Car"/>
    <w:basedOn w:val="Fuentedeprrafopredeter"/>
    <w:link w:val="nombreParticipante"/>
    <w:rsid w:val="008D79A5"/>
    <w:rPr>
      <w:rFonts w:ascii="Times New Roman" w:hAnsi="Times New Roman" w:cs="Times New Roman"/>
      <w:b/>
      <w:kern w:val="0"/>
      <w:sz w:val="24"/>
      <w:szCs w:val="24"/>
      <w14:ligatures w14:val="none"/>
    </w:rPr>
  </w:style>
  <w:style w:type="paragraph" w:styleId="Encabezado0">
    <w:name w:val="header"/>
    <w:basedOn w:val="Normal"/>
    <w:link w:val="EncabezadoCar0"/>
    <w:uiPriority w:val="99"/>
    <w:unhideWhenUsed/>
    <w:rsid w:val="008D7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0">
    <w:name w:val="Encabezado Car"/>
    <w:basedOn w:val="Fuentedeprrafopredeter"/>
    <w:link w:val="Encabezado0"/>
    <w:uiPriority w:val="99"/>
    <w:rsid w:val="008D79A5"/>
  </w:style>
  <w:style w:type="paragraph" w:styleId="Piedepgina">
    <w:name w:val="footer"/>
    <w:basedOn w:val="Normal"/>
    <w:link w:val="PiedepginaCar"/>
    <w:uiPriority w:val="99"/>
    <w:unhideWhenUsed/>
    <w:rsid w:val="008D7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9402-50a8-4d76-a75f-570339a9f559" xsi:nil="true"/>
    <lcf76f155ced4ddcb4097134ff3c332f xmlns="be303f3c-c76e-4fa3-a3b8-fca3cfd44d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CF8C103876E4CB8661E75FF3CF897" ma:contentTypeVersion="18" ma:contentTypeDescription="Crear nuevo documento." ma:contentTypeScope="" ma:versionID="56c5ce8944a59fb32e7ad43890f11fce">
  <xsd:schema xmlns:xsd="http://www.w3.org/2001/XMLSchema" xmlns:xs="http://www.w3.org/2001/XMLSchema" xmlns:p="http://schemas.microsoft.com/office/2006/metadata/properties" xmlns:ns2="be303f3c-c76e-4fa3-a3b8-fca3cfd44d41" xmlns:ns3="c7d29402-50a8-4d76-a75f-570339a9f559" targetNamespace="http://schemas.microsoft.com/office/2006/metadata/properties" ma:root="true" ma:fieldsID="af0dcbc500e6e834b642b657fccf064e" ns2:_="" ns3:_="">
    <xsd:import namespace="be303f3c-c76e-4fa3-a3b8-fca3cfd44d41"/>
    <xsd:import namespace="c7d29402-50a8-4d76-a75f-570339a9f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03f3c-c76e-4fa3-a3b8-fca3cfd44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212059e-99c6-4e7d-8081-b4731dd1de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9402-50a8-4d76-a75f-570339a9f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836e91-d445-4d8b-821c-dfeb38e27ea5}" ma:internalName="TaxCatchAll" ma:showField="CatchAllData" ma:web="c7d29402-50a8-4d76-a75f-570339a9f5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8E5AB-0BE3-4051-829C-A652BDE0B135}">
  <ds:schemaRefs>
    <ds:schemaRef ds:uri="http://schemas.microsoft.com/office/2006/metadata/properties"/>
    <ds:schemaRef ds:uri="http://schemas.microsoft.com/office/infopath/2007/PartnerControls"/>
    <ds:schemaRef ds:uri="c7d29402-50a8-4d76-a75f-570339a9f559"/>
    <ds:schemaRef ds:uri="be303f3c-c76e-4fa3-a3b8-fca3cfd44d41"/>
  </ds:schemaRefs>
</ds:datastoreItem>
</file>

<file path=customXml/itemProps2.xml><?xml version="1.0" encoding="utf-8"?>
<ds:datastoreItem xmlns:ds="http://schemas.openxmlformats.org/officeDocument/2006/customXml" ds:itemID="{E8DE8E06-C71B-438C-BDE3-B4CAE32FD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427ED-F089-41F4-8800-7E7E591D50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0C5BE9-E932-4F27-A60D-FBBD14811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03f3c-c76e-4fa3-a3b8-fca3cfd44d41"/>
    <ds:schemaRef ds:uri="c7d29402-50a8-4d76-a75f-570339a9f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Torres Maldonado</dc:creator>
  <cp:keywords/>
  <dc:description/>
  <cp:lastModifiedBy>Miroslava Castro Cuellar</cp:lastModifiedBy>
  <cp:revision>33</cp:revision>
  <dcterms:created xsi:type="dcterms:W3CDTF">2024-06-12T19:21:00Z</dcterms:created>
  <dcterms:modified xsi:type="dcterms:W3CDTF">2025-06-20T19:49:00Z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0x010100CA0CF8C103876E4CB8661E75FF3CF897</vt:lpwstr>
  </property>
  <property fmtid="{D5CDD505-2E9C-101B-9397-08002B2CF9AE}" pid="3" name="MediaServiceImageTags">
    <vt:lpwstr/>
  </property>
</Properties>
</file>